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76" w:rsidRPr="002E54AE" w:rsidRDefault="00310476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</w:t>
      </w:r>
      <w:r w:rsidRPr="00A32FAC">
        <w:rPr>
          <w:rFonts w:cs="Times New Roman"/>
          <w:szCs w:val="28"/>
          <w:lang w:val="en-US"/>
        </w:rPr>
        <w:t xml:space="preserve"> / </w:t>
      </w:r>
      <w:proofErr w:type="spellStart"/>
      <w:r w:rsidRPr="00A32FAC">
        <w:rPr>
          <w:rFonts w:cs="Times New Roman"/>
          <w:szCs w:val="28"/>
          <w:lang w:val="en-US"/>
        </w:rPr>
        <w:t>Special</w:t>
      </w:r>
      <w:r>
        <w:rPr>
          <w:rFonts w:cs="Times New Roman"/>
          <w:szCs w:val="28"/>
          <w:lang w:val="en-US"/>
        </w:rPr>
        <w:t>i</w:t>
      </w:r>
      <w:r w:rsidRPr="00A32FAC">
        <w:rPr>
          <w:rFonts w:cs="Times New Roman"/>
          <w:szCs w:val="28"/>
          <w:lang w:val="en-US"/>
        </w:rPr>
        <w:t>ty</w:t>
      </w:r>
      <w:proofErr w:type="spellEnd"/>
      <w:r w:rsidRPr="00A32FAC">
        <w:rPr>
          <w:rFonts w:cs="Times New Roman"/>
          <w:szCs w:val="28"/>
          <w:lang w:val="en-US"/>
        </w:rPr>
        <w:t xml:space="preserve">: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</w:rPr>
        <w:t>Теология</w:t>
      </w:r>
      <w:r w:rsidRPr="00A32FAC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-US"/>
        </w:rPr>
        <w:t xml:space="preserve">/ </w:t>
      </w:r>
      <w:r w:rsidRPr="00A32FAC">
        <w:rPr>
          <w:rFonts w:cs="Times New Roman"/>
          <w:bCs/>
          <w:szCs w:val="28"/>
          <w:lang w:val="en-US" w:eastAsia="zh-CN"/>
        </w:rPr>
        <w:t>6-05-0221-01</w:t>
      </w:r>
      <w:r w:rsidRPr="00A32FAC">
        <w:rPr>
          <w:rFonts w:cs="Times New Roman"/>
          <w:b/>
          <w:bCs/>
          <w:szCs w:val="28"/>
          <w:lang w:val="en-US"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310476" w:rsidRDefault="00310476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310476" w:rsidRPr="00310476" w:rsidRDefault="00DE7551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color w:val="000000"/>
          <w:szCs w:val="28"/>
        </w:rPr>
        <w:t>Логика</w:t>
      </w:r>
      <w:r w:rsidR="00310476" w:rsidRPr="00310476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="00310476">
        <w:rPr>
          <w:rFonts w:cs="Times New Roman"/>
          <w:szCs w:val="28"/>
        </w:rPr>
        <w:t>социально</w:t>
      </w:r>
      <w:r w:rsidR="00310476" w:rsidRPr="00310476">
        <w:rPr>
          <w:rFonts w:cs="Times New Roman"/>
          <w:szCs w:val="28"/>
          <w:lang w:val="en-US"/>
        </w:rPr>
        <w:t>-</w:t>
      </w:r>
      <w:r w:rsidR="00310476">
        <w:rPr>
          <w:rFonts w:cs="Times New Roman"/>
          <w:szCs w:val="28"/>
        </w:rPr>
        <w:t>гуманитарный</w:t>
      </w:r>
      <w:r w:rsidR="00310476" w:rsidRPr="00310476">
        <w:rPr>
          <w:rFonts w:cs="Times New Roman"/>
          <w:szCs w:val="28"/>
          <w:lang w:val="en-US"/>
        </w:rPr>
        <w:t xml:space="preserve"> </w:t>
      </w:r>
      <w:r w:rsidR="00310476">
        <w:rPr>
          <w:rFonts w:cs="Times New Roman"/>
          <w:szCs w:val="28"/>
        </w:rPr>
        <w:t>модуль</w:t>
      </w:r>
      <w:r w:rsidR="00310476" w:rsidRPr="00310476">
        <w:rPr>
          <w:rFonts w:cs="Times New Roman"/>
          <w:szCs w:val="28"/>
          <w:lang w:val="en-US"/>
        </w:rPr>
        <w:t xml:space="preserve"> </w:t>
      </w:r>
      <w:r w:rsidR="00310476" w:rsidRPr="00310476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310476" w:rsidRPr="00310476">
        <w:rPr>
          <w:rFonts w:cs="Times New Roman"/>
          <w:szCs w:val="28"/>
          <w:lang w:val="en-US"/>
        </w:rPr>
        <w:t xml:space="preserve"> </w:t>
      </w:r>
      <w:proofErr w:type="spellStart"/>
      <w:r w:rsidRPr="00DE7551">
        <w:rPr>
          <w:rFonts w:cs="Times New Roman"/>
          <w:szCs w:val="28"/>
        </w:rPr>
        <w:t>Logic</w:t>
      </w:r>
      <w:proofErr w:type="spellEnd"/>
      <w:r w:rsidR="00310476" w:rsidRPr="00310476">
        <w:rPr>
          <w:rFonts w:cs="Times New Roman"/>
          <w:szCs w:val="28"/>
          <w:lang w:val="en-US"/>
        </w:rPr>
        <w:t>, social and humanitarian module</w:t>
      </w:r>
    </w:p>
    <w:p w:rsidR="00310476" w:rsidRPr="00310476" w:rsidRDefault="00310476" w:rsidP="00310476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310476" w:rsidRPr="00DE7551" w:rsidTr="00DE755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046BA8" w:rsidRDefault="00DE7551" w:rsidP="00ED0536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E016C5">
              <w:t xml:space="preserve">Логика, будучи нормативной философской наукой о формах и законах организации правильного мышления, составляет необходимую основу образования современного </w:t>
            </w:r>
            <w:r>
              <w:t>человека</w:t>
            </w:r>
            <w:r w:rsidRPr="00E016C5">
              <w:t xml:space="preserve"> в любой области. </w:t>
            </w:r>
            <w:r>
              <w:t>Умение правильно организовывать мысль – основа умения правильно организовывать жизнь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AE08BF" w:rsidRDefault="00DE7551" w:rsidP="00A1413F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proofErr w:type="spellStart"/>
            <w:r w:rsidRPr="00AE08BF">
              <w:t>Logic</w:t>
            </w:r>
            <w:proofErr w:type="spellEnd"/>
            <w:r w:rsidRPr="00AE08BF">
              <w:t xml:space="preserve">, </w:t>
            </w:r>
            <w:proofErr w:type="spellStart"/>
            <w:r w:rsidRPr="00AE08BF">
              <w:t>being</w:t>
            </w:r>
            <w:proofErr w:type="spellEnd"/>
            <w:r w:rsidRPr="00AE08BF">
              <w:t xml:space="preserve"> a </w:t>
            </w:r>
            <w:proofErr w:type="spellStart"/>
            <w:r w:rsidRPr="00AE08BF">
              <w:t>normative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philosophical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science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about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the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forms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and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laws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of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organizing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correct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thinking</w:t>
            </w:r>
            <w:proofErr w:type="spellEnd"/>
            <w:r w:rsidRPr="00AE08BF">
              <w:t xml:space="preserve">, </w:t>
            </w:r>
            <w:proofErr w:type="spellStart"/>
            <w:r w:rsidRPr="00AE08BF">
              <w:t>is</w:t>
            </w:r>
            <w:proofErr w:type="spellEnd"/>
            <w:r w:rsidRPr="00AE08BF">
              <w:t xml:space="preserve"> a </w:t>
            </w:r>
            <w:proofErr w:type="spellStart"/>
            <w:r w:rsidRPr="00AE08BF">
              <w:t>necessary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basis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for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the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education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of</w:t>
            </w:r>
            <w:proofErr w:type="spellEnd"/>
            <w:r w:rsidRPr="00AE08BF">
              <w:t xml:space="preserve"> a </w:t>
            </w:r>
            <w:proofErr w:type="spellStart"/>
            <w:r w:rsidRPr="00AE08BF">
              <w:t>modern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person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in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any</w:t>
            </w:r>
            <w:proofErr w:type="spellEnd"/>
            <w:r w:rsidRPr="00AE08BF">
              <w:t xml:space="preserve"> </w:t>
            </w:r>
            <w:proofErr w:type="spellStart"/>
            <w:r w:rsidRPr="00AE08BF">
              <w:t>field</w:t>
            </w:r>
            <w:proofErr w:type="spellEnd"/>
            <w:r w:rsidRPr="00AE08BF">
              <w:t>.</w:t>
            </w:r>
            <w:r w:rsidRPr="00AE08BF">
              <w:t xml:space="preserve"> </w:t>
            </w:r>
            <w:r w:rsidRPr="00AE08BF">
              <w:rPr>
                <w:lang w:val="en-US"/>
              </w:rPr>
              <w:t>The ability to correctly organize thought is the basis for the ability to correctly organize life.</w:t>
            </w:r>
          </w:p>
        </w:tc>
      </w:tr>
      <w:tr w:rsidR="00310476" w:rsidRPr="00CA340D" w:rsidTr="00DE755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 w:rsidRPr="002F19F5"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t>The</w:t>
            </w:r>
            <w:r w:rsidRPr="002F19F5"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CA340D" w:rsidRDefault="00CA340D" w:rsidP="00ED0536">
            <w:pPr>
              <w:spacing w:line="240" w:lineRule="auto"/>
              <w:ind w:firstLine="0"/>
            </w:pPr>
            <w:r>
              <w:t>Использовать формы, приемы, методы и законы интеллектуальной познавательной деятельности в профессиональной сфере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76" w:rsidRPr="00AE08BF" w:rsidRDefault="00CA340D" w:rsidP="00ED0536">
            <w:pPr>
              <w:spacing w:line="240" w:lineRule="auto"/>
              <w:ind w:firstLine="0"/>
            </w:pPr>
            <w:r w:rsidRPr="00AE08BF">
              <w:t>Use forms, techniques, methods and laws of intellectual cognitive activity in the professional sphere</w:t>
            </w:r>
          </w:p>
        </w:tc>
      </w:tr>
      <w:tr w:rsidR="00310476" w:rsidRPr="00DE7551" w:rsidTr="00DE755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8BF" w:rsidRPr="001314B5" w:rsidRDefault="00AE08BF" w:rsidP="001314B5">
            <w:pPr>
              <w:pStyle w:val="a5"/>
              <w:jc w:val="both"/>
              <w:rPr>
                <w:b w:val="0"/>
                <w:bCs/>
              </w:rPr>
            </w:pPr>
            <w:r w:rsidRPr="001314B5">
              <w:rPr>
                <w:b w:val="0"/>
                <w:bCs/>
                <w:i/>
              </w:rPr>
              <w:t>знать</w:t>
            </w:r>
            <w:r w:rsidRPr="001314B5">
              <w:rPr>
                <w:b w:val="0"/>
                <w:bCs/>
              </w:rPr>
              <w:t>:</w:t>
            </w:r>
          </w:p>
          <w:p w:rsidR="00AE08BF" w:rsidRPr="001314B5" w:rsidRDefault="00AE08BF" w:rsidP="001314B5">
            <w:pPr>
              <w:pStyle w:val="a5"/>
              <w:jc w:val="both"/>
              <w:rPr>
                <w:b w:val="0"/>
                <w:bCs/>
              </w:rPr>
            </w:pPr>
            <w:r w:rsidRPr="001314B5">
              <w:rPr>
                <w:b w:val="0"/>
              </w:rPr>
              <w:t>основные теоретические положения науки логики;</w:t>
            </w:r>
          </w:p>
          <w:p w:rsidR="00AE08BF" w:rsidRPr="001314B5" w:rsidRDefault="00AE08BF" w:rsidP="001314B5">
            <w:pPr>
              <w:pStyle w:val="a5"/>
              <w:jc w:val="both"/>
              <w:rPr>
                <w:b w:val="0"/>
                <w:bCs/>
              </w:rPr>
            </w:pPr>
            <w:r w:rsidRPr="001314B5">
              <w:rPr>
                <w:b w:val="0"/>
              </w:rPr>
              <w:t>современный категориальный и аналитический аппарат логики;</w:t>
            </w:r>
          </w:p>
          <w:p w:rsidR="00AE08BF" w:rsidRPr="001314B5" w:rsidRDefault="00AE08BF" w:rsidP="001314B5">
            <w:pPr>
              <w:pStyle w:val="a5"/>
              <w:jc w:val="both"/>
              <w:rPr>
                <w:b w:val="0"/>
              </w:rPr>
            </w:pPr>
            <w:r w:rsidRPr="001314B5">
              <w:rPr>
                <w:b w:val="0"/>
              </w:rPr>
              <w:t>формы, законы и методы правильного рассуждения и организации его аналитической проверки;</w:t>
            </w:r>
          </w:p>
          <w:p w:rsidR="00AE08BF" w:rsidRPr="001314B5" w:rsidRDefault="00AE08BF" w:rsidP="001314B5">
            <w:pPr>
              <w:pStyle w:val="a5"/>
              <w:jc w:val="both"/>
              <w:rPr>
                <w:b w:val="0"/>
              </w:rPr>
            </w:pPr>
            <w:r w:rsidRPr="001314B5">
              <w:rPr>
                <w:b w:val="0"/>
              </w:rPr>
              <w:t>способы применения логики в своей профессиональной деятельности;</w:t>
            </w:r>
          </w:p>
          <w:p w:rsidR="00AE08BF" w:rsidRPr="001314B5" w:rsidRDefault="00AE08BF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</w:rPr>
              <w:t>принципы и направления дальнейшего самостоятельного развития;</w:t>
            </w:r>
          </w:p>
          <w:p w:rsidR="00310476" w:rsidRPr="001314B5" w:rsidRDefault="00AE08BF" w:rsidP="001314B5">
            <w:pPr>
              <w:pStyle w:val="a5"/>
              <w:jc w:val="both"/>
              <w:rPr>
                <w:b w:val="0"/>
              </w:rPr>
            </w:pPr>
            <w:r w:rsidRPr="001314B5">
              <w:rPr>
                <w:b w:val="0"/>
              </w:rPr>
              <w:t>профессионально ориентированных логических компетенций.</w:t>
            </w:r>
          </w:p>
          <w:p w:rsidR="001314B5" w:rsidRPr="001314B5" w:rsidRDefault="001314B5" w:rsidP="001314B5">
            <w:pPr>
              <w:pStyle w:val="a5"/>
              <w:jc w:val="both"/>
              <w:rPr>
                <w:szCs w:val="28"/>
              </w:rPr>
            </w:pPr>
            <w:r w:rsidRPr="001314B5">
              <w:rPr>
                <w:szCs w:val="28"/>
              </w:rPr>
              <w:t>уметь: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lastRenderedPageBreak/>
              <w:t>а) характеризовать: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понятия с точки зрения их объема и содержания, структуры, ясности и определенности;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суждения с точки зрения их количественно-качественных свойств, структуры и модальности;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умозаключения с точки зрения их достоверности, соответствия логическим правилам;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законы логики как средства познания, общения и убеждения;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логику формирования содержания мыслей, критерий их истинности;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логические аспекты диалога и коммуникации;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основы аргументации с точки зрения их правильности и убедительности;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приемы неклассической логики.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б) анализировать: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логическую структуру текста;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логические способы образования понятий, суждений, умозаключений;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логические противоречия общения и познания.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szCs w:val="28"/>
              </w:rPr>
              <w:t>иметь навык</w:t>
            </w:r>
            <w:r w:rsidRPr="001314B5">
              <w:rPr>
                <w:b w:val="0"/>
                <w:szCs w:val="28"/>
              </w:rPr>
              <w:t>: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правильного и обоснованного мышления;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систематизации и структурирования знаний;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корректного ведения диалога;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выявления ошибок в рассуждениях.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A37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proofErr w:type="spellStart"/>
            <w:r w:rsidRPr="001314B5">
              <w:rPr>
                <w:b w:val="0"/>
                <w:szCs w:val="28"/>
              </w:rPr>
              <w:lastRenderedPageBreak/>
              <w:t>know</w:t>
            </w:r>
            <w:proofErr w:type="spellEnd"/>
            <w:r w:rsidRPr="001314B5">
              <w:rPr>
                <w:b w:val="0"/>
                <w:szCs w:val="28"/>
              </w:rPr>
              <w:t xml:space="preserve">: </w:t>
            </w:r>
          </w:p>
          <w:p w:rsidR="00873A37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 xml:space="preserve">the basic theoretical principles of the science of logic; </w:t>
            </w:r>
          </w:p>
          <w:p w:rsidR="00873A37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 xml:space="preserve">the modern categorical and analytical apparatus of logic; </w:t>
            </w:r>
          </w:p>
          <w:p w:rsidR="00873A37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 xml:space="preserve">forms, laws and methods of correct reasoning and organization of its analytical verification; ways of applying logic in one's professional activity; </w:t>
            </w:r>
          </w:p>
          <w:p w:rsidR="00873A37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 xml:space="preserve">principles and directions of further independent development; </w:t>
            </w:r>
          </w:p>
          <w:p w:rsidR="00722731" w:rsidRPr="001314B5" w:rsidRDefault="00873A37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>professionally oriented logical competencies.</w:t>
            </w:r>
          </w:p>
          <w:p w:rsidR="001314B5" w:rsidRPr="001314B5" w:rsidRDefault="001314B5" w:rsidP="001314B5">
            <w:pPr>
              <w:pStyle w:val="a5"/>
              <w:jc w:val="both"/>
              <w:rPr>
                <w:b w:val="0"/>
                <w:szCs w:val="28"/>
              </w:rPr>
            </w:pPr>
            <w:r w:rsidRPr="001314B5">
              <w:rPr>
                <w:b w:val="0"/>
                <w:szCs w:val="28"/>
              </w:rPr>
              <w:t xml:space="preserve">be able to: a) characterize: – concepts in terms of their volume and content, structure, clarity and certainty; – judgments in terms of </w:t>
            </w:r>
            <w:r w:rsidRPr="001314B5">
              <w:rPr>
                <w:b w:val="0"/>
                <w:szCs w:val="28"/>
              </w:rPr>
              <w:lastRenderedPageBreak/>
              <w:t>their quantitative and qualitative properties, structure and modality; – inferences in terms of their reliability, compliance with logical rules; – laws of logic as a means of cognition, communication and persuasion; – logic of formation of the content of thoughts, criterion of their truth; – logical aspects of dialogue and communication; – basics of argumentation in terms of their correctness and persuasiveness; – techniques of non-classical logic. b) analyze: – logical structure of the text; – logical methods of formation of concepts, judgments, inferences; – logical contradictions of communication and cognition. have the skill of: – correct and well-founded thinking; – systematization and structuring of knowledge; – correct conduct of dialogue; – identifying errors in reasoning.</w:t>
            </w:r>
          </w:p>
        </w:tc>
      </w:tr>
      <w:tr w:rsidR="00310476" w:rsidTr="00A1413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F975FC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310476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F975FC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310476">
              <w:rPr>
                <w:rFonts w:cs="Times New Roman"/>
                <w:szCs w:val="28"/>
              </w:rPr>
              <w:t xml:space="preserve"> </w:t>
            </w:r>
            <w:proofErr w:type="spellStart"/>
            <w:r w:rsidR="00310476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310476" w:rsidRPr="00DE7551" w:rsidTr="00A1413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8A52E2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8A52E2">
              <w:rPr>
                <w:rFonts w:cs="Times New Roman"/>
                <w:szCs w:val="28"/>
              </w:rPr>
              <w:t>Пререквизиты</w:t>
            </w:r>
            <w:proofErr w:type="spellEnd"/>
            <w:r w:rsidRPr="008A52E2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8A52E2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 w:rsidRPr="008A52E2"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A94" w:rsidRPr="00AE2A94" w:rsidRDefault="00AE2A94" w:rsidP="00A319CA">
            <w:pPr>
              <w:pStyle w:val="a3"/>
              <w:tabs>
                <w:tab w:val="left" w:pos="306"/>
              </w:tabs>
              <w:spacing w:line="240" w:lineRule="auto"/>
              <w:ind w:left="2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A94">
              <w:rPr>
                <w:rFonts w:ascii="Times New Roman" w:hAnsi="Times New Roman"/>
                <w:sz w:val="28"/>
                <w:szCs w:val="28"/>
              </w:rPr>
              <w:t>«Философия» (логическая сторона гносеологии, дискурсивный элемент сознания)</w:t>
            </w:r>
          </w:p>
          <w:p w:rsidR="00310476" w:rsidRPr="00EA24F9" w:rsidRDefault="00AE2A94" w:rsidP="00AE2A94">
            <w:pPr>
              <w:pStyle w:val="a3"/>
              <w:tabs>
                <w:tab w:val="left" w:pos="306"/>
              </w:tabs>
              <w:spacing w:after="0" w:line="240" w:lineRule="auto"/>
              <w:ind w:left="2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A94">
              <w:rPr>
                <w:rFonts w:ascii="Times New Roman" w:hAnsi="Times New Roman"/>
                <w:sz w:val="28"/>
                <w:szCs w:val="28"/>
              </w:rPr>
              <w:t>«Педагогика» (логическ</w:t>
            </w:r>
            <w:bookmarkStart w:id="0" w:name="_GoBack"/>
            <w:bookmarkEnd w:id="0"/>
            <w:r w:rsidRPr="00AE2A94">
              <w:rPr>
                <w:rFonts w:ascii="Times New Roman" w:hAnsi="Times New Roman"/>
                <w:sz w:val="28"/>
                <w:szCs w:val="28"/>
              </w:rPr>
              <w:t>ие требования к коммуникации в образовании).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A94" w:rsidRPr="00AE2A94" w:rsidRDefault="00AE2A94" w:rsidP="00AE2A9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E2A94">
              <w:rPr>
                <w:rFonts w:cs="Times New Roman"/>
                <w:szCs w:val="28"/>
                <w:lang w:val="en-US"/>
              </w:rPr>
              <w:t>"Philosophy" (the logical side of epistemology, the discursive element of consciousness)</w:t>
            </w:r>
          </w:p>
          <w:p w:rsidR="00310476" w:rsidRPr="008A52E2" w:rsidRDefault="00AE2A94" w:rsidP="00AE2A94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AE2A94">
              <w:rPr>
                <w:rFonts w:cs="Times New Roman"/>
                <w:szCs w:val="28"/>
                <w:lang w:val="en-US"/>
              </w:rPr>
              <w:t>"Pedagogy" (logical requirements for communication in education).</w:t>
            </w:r>
          </w:p>
        </w:tc>
      </w:tr>
      <w:tr w:rsidR="00310476" w:rsidTr="00A1413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310476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310476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310476" w:rsidRPr="00DE7551" w:rsidTr="00A1413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5326F9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796C12">
              <w:rPr>
                <w:rFonts w:cs="Times New Roman"/>
                <w:szCs w:val="28"/>
              </w:rPr>
              <w:t>4</w:t>
            </w:r>
            <w:r w:rsidR="00310476">
              <w:rPr>
                <w:rFonts w:cs="Times New Roman"/>
                <w:szCs w:val="28"/>
              </w:rPr>
              <w:t xml:space="preserve"> аудиторных часа /</w:t>
            </w:r>
          </w:p>
          <w:p w:rsidR="00310476" w:rsidRDefault="005326F9" w:rsidP="005326F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66</w:t>
            </w:r>
            <w:r w:rsidR="00310476">
              <w:rPr>
                <w:rFonts w:cs="Times New Roman"/>
                <w:szCs w:val="28"/>
              </w:rPr>
              <w:t xml:space="preserve"> час</w:t>
            </w:r>
            <w:r>
              <w:rPr>
                <w:rFonts w:cs="Times New Roman"/>
                <w:szCs w:val="28"/>
              </w:rPr>
              <w:t>ов</w:t>
            </w:r>
            <w:r w:rsidR="00310476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476" w:rsidRDefault="005326F9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5326F9">
              <w:rPr>
                <w:rFonts w:cs="Times New Roman"/>
                <w:szCs w:val="28"/>
                <w:lang w:val="en-US"/>
              </w:rPr>
              <w:t>3</w:t>
            </w:r>
            <w:r w:rsidR="00796C12" w:rsidRPr="00796C12">
              <w:rPr>
                <w:rFonts w:cs="Times New Roman"/>
                <w:szCs w:val="28"/>
                <w:lang w:val="en-US"/>
              </w:rPr>
              <w:t>4</w:t>
            </w:r>
            <w:r w:rsidR="00310476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310476" w:rsidRDefault="005326F9" w:rsidP="00A141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5326F9">
              <w:rPr>
                <w:rFonts w:cs="Times New Roman"/>
                <w:szCs w:val="28"/>
                <w:lang w:val="en-US"/>
              </w:rPr>
              <w:t>66</w:t>
            </w:r>
            <w:r w:rsidR="00310476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310476" w:rsidRPr="005326F9" w:rsidTr="00A1413F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Default="00310476" w:rsidP="00A1413F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476" w:rsidRPr="00A26DB0" w:rsidRDefault="00796C12" w:rsidP="00A1413F">
            <w:pPr>
              <w:spacing w:line="240" w:lineRule="auto"/>
              <w:ind w:firstLine="0"/>
              <w:rPr>
                <w:rFonts w:eastAsia="Calibri"/>
                <w:szCs w:val="28"/>
              </w:rPr>
            </w:pPr>
            <w:r>
              <w:rPr>
                <w:rFonts w:cs="Times New Roman"/>
                <w:szCs w:val="28"/>
              </w:rPr>
              <w:t>Зачет</w:t>
            </w:r>
            <w:r w:rsidR="00310476">
              <w:rPr>
                <w:rFonts w:cs="Times New Roman"/>
                <w:szCs w:val="28"/>
              </w:rPr>
              <w:t xml:space="preserve"> / </w:t>
            </w:r>
            <w:r w:rsidR="00310476" w:rsidRPr="00A26DB0">
              <w:rPr>
                <w:rFonts w:eastAsia="Calibri"/>
                <w:szCs w:val="28"/>
              </w:rPr>
              <w:t>устны</w:t>
            </w:r>
            <w:r w:rsidR="000E4B05">
              <w:rPr>
                <w:rFonts w:eastAsia="Calibri"/>
                <w:szCs w:val="28"/>
              </w:rPr>
              <w:t xml:space="preserve">й опрос </w:t>
            </w:r>
            <w:r w:rsidR="00310476">
              <w:rPr>
                <w:rFonts w:eastAsia="Calibri"/>
                <w:szCs w:val="28"/>
              </w:rPr>
              <w:t xml:space="preserve">/ </w:t>
            </w:r>
            <w:r w:rsidR="00D45983">
              <w:rPr>
                <w:rFonts w:eastAsia="Calibri"/>
                <w:szCs w:val="28"/>
              </w:rPr>
              <w:t>дискуссия</w:t>
            </w:r>
            <w:r w:rsidR="00310476">
              <w:rPr>
                <w:rFonts w:eastAsia="Calibri"/>
                <w:szCs w:val="28"/>
              </w:rPr>
              <w:t xml:space="preserve"> / </w:t>
            </w:r>
            <w:r w:rsidR="005326F9">
              <w:rPr>
                <w:rFonts w:eastAsia="Calibri"/>
                <w:szCs w:val="28"/>
              </w:rPr>
              <w:t xml:space="preserve">коллоквиум/ </w:t>
            </w:r>
            <w:r w:rsidR="005326F9" w:rsidRPr="005326F9">
              <w:rPr>
                <w:rFonts w:eastAsia="Calibri"/>
                <w:szCs w:val="28"/>
              </w:rPr>
              <w:t>решение логических задач</w:t>
            </w:r>
          </w:p>
          <w:p w:rsidR="00310476" w:rsidRDefault="00310476" w:rsidP="00A1413F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12" w:rsidRPr="005326F9" w:rsidRDefault="00796C12" w:rsidP="00796C12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Test</w:t>
            </w:r>
            <w:r w:rsidR="00310476">
              <w:rPr>
                <w:rFonts w:cs="Times New Roman"/>
                <w:szCs w:val="28"/>
                <w:lang w:val="en-US"/>
              </w:rPr>
              <w:t xml:space="preserve"> / </w:t>
            </w:r>
            <w:r w:rsidR="00310476">
              <w:rPr>
                <w:color w:val="000000"/>
                <w:szCs w:val="28"/>
                <w:lang w:val="az-Cyrl-AZ"/>
              </w:rPr>
              <w:t>questioning</w:t>
            </w:r>
            <w:r w:rsidR="00310476">
              <w:rPr>
                <w:rFonts w:cs="Times New Roman"/>
                <w:szCs w:val="28"/>
                <w:lang w:val="en-US"/>
              </w:rPr>
              <w:t xml:space="preserve"> / </w:t>
            </w:r>
            <w:r w:rsidRPr="00796C12">
              <w:rPr>
                <w:rFonts w:cs="Times New Roman"/>
                <w:szCs w:val="28"/>
                <w:lang w:val="en-US"/>
              </w:rPr>
              <w:t>discussion / colloquium</w:t>
            </w:r>
            <w:r w:rsidR="005326F9" w:rsidRPr="005326F9">
              <w:rPr>
                <w:rFonts w:cs="Times New Roman"/>
                <w:szCs w:val="28"/>
                <w:lang w:val="en-US"/>
              </w:rPr>
              <w:t xml:space="preserve"> / </w:t>
            </w:r>
            <w:r w:rsidR="005326F9" w:rsidRPr="005326F9">
              <w:rPr>
                <w:color w:val="000000"/>
                <w:szCs w:val="28"/>
                <w:lang w:val="az-Cyrl-AZ"/>
              </w:rPr>
              <w:t>solving logical problems</w:t>
            </w:r>
          </w:p>
        </w:tc>
      </w:tr>
    </w:tbl>
    <w:p w:rsidR="00310476" w:rsidRDefault="00310476" w:rsidP="00310476">
      <w:pPr>
        <w:rPr>
          <w:lang w:val="en-US"/>
        </w:rPr>
      </w:pPr>
    </w:p>
    <w:p w:rsidR="004812F6" w:rsidRPr="00310476" w:rsidRDefault="004812F6">
      <w:pPr>
        <w:rPr>
          <w:lang w:val="en-US"/>
        </w:rPr>
      </w:pPr>
    </w:p>
    <w:sectPr w:rsidR="004812F6" w:rsidRPr="00310476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44FD1"/>
    <w:multiLevelType w:val="hybridMultilevel"/>
    <w:tmpl w:val="871CA8B4"/>
    <w:lvl w:ilvl="0" w:tplc="87205E00">
      <w:start w:val="1"/>
      <w:numFmt w:val="bullet"/>
      <w:lvlText w:val="–"/>
      <w:lvlJc w:val="left"/>
      <w:pPr>
        <w:ind w:left="720" w:hanging="360"/>
      </w:pPr>
    </w:lvl>
    <w:lvl w:ilvl="1" w:tplc="87205E00">
      <w:start w:val="1"/>
      <w:numFmt w:val="bullet"/>
      <w:lvlText w:val="–"/>
      <w:lvlJc w:val="left"/>
      <w:pPr>
        <w:ind w:left="1440" w:hanging="360"/>
      </w:pPr>
      <w:rPr>
        <w:rFonts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10018"/>
    <w:multiLevelType w:val="singleLevel"/>
    <w:tmpl w:val="BB342E74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1C760054"/>
    <w:multiLevelType w:val="hybridMultilevel"/>
    <w:tmpl w:val="A4667C08"/>
    <w:lvl w:ilvl="0" w:tplc="87205E00">
      <w:start w:val="1"/>
      <w:numFmt w:val="bullet"/>
      <w:lvlText w:val="–"/>
      <w:lvlJc w:val="left"/>
      <w:pPr>
        <w:ind w:left="720" w:hanging="360"/>
      </w:p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C0CD2"/>
    <w:multiLevelType w:val="hybridMultilevel"/>
    <w:tmpl w:val="80441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E6C46"/>
    <w:multiLevelType w:val="hybridMultilevel"/>
    <w:tmpl w:val="137250A6"/>
    <w:lvl w:ilvl="0" w:tplc="F8BE1E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417637"/>
    <w:multiLevelType w:val="hybridMultilevel"/>
    <w:tmpl w:val="3296360C"/>
    <w:lvl w:ilvl="0" w:tplc="FC281954">
      <w:numFmt w:val="bullet"/>
      <w:lvlText w:val="–"/>
      <w:lvlJc w:val="left"/>
      <w:pPr>
        <w:ind w:left="11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6" w15:restartNumberingAfterBreak="0">
    <w:nsid w:val="50B61BAD"/>
    <w:multiLevelType w:val="hybridMultilevel"/>
    <w:tmpl w:val="E838748E"/>
    <w:lvl w:ilvl="0" w:tplc="C0122258">
      <w:start w:val="1"/>
      <w:numFmt w:val="decimal"/>
      <w:lvlText w:val="%1.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7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76"/>
    <w:rsid w:val="000E4B05"/>
    <w:rsid w:val="001314B5"/>
    <w:rsid w:val="00310476"/>
    <w:rsid w:val="004812F6"/>
    <w:rsid w:val="005326F9"/>
    <w:rsid w:val="00722731"/>
    <w:rsid w:val="00745F64"/>
    <w:rsid w:val="00796C12"/>
    <w:rsid w:val="00873A37"/>
    <w:rsid w:val="00992DB2"/>
    <w:rsid w:val="00A319CA"/>
    <w:rsid w:val="00AE08BF"/>
    <w:rsid w:val="00AE2A94"/>
    <w:rsid w:val="00CA340D"/>
    <w:rsid w:val="00D45983"/>
    <w:rsid w:val="00DE7551"/>
    <w:rsid w:val="00EA24F9"/>
    <w:rsid w:val="00ED0536"/>
    <w:rsid w:val="00F87182"/>
    <w:rsid w:val="00F9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CFC0"/>
  <w15:chartTrackingRefBased/>
  <w15:docId w15:val="{AAC36A2C-456A-44F2-881B-3BA4B5B7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476"/>
    <w:pPr>
      <w:spacing w:after="0" w:line="288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476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310476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DE7551"/>
  </w:style>
  <w:style w:type="paragraph" w:styleId="a5">
    <w:name w:val="caption"/>
    <w:basedOn w:val="a"/>
    <w:qFormat/>
    <w:rsid w:val="00AE08BF"/>
    <w:pPr>
      <w:spacing w:line="240" w:lineRule="auto"/>
      <w:ind w:firstLine="0"/>
      <w:jc w:val="center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</dc:creator>
  <cp:keywords/>
  <dc:description/>
  <cp:lastModifiedBy>Religio</cp:lastModifiedBy>
  <cp:revision>17</cp:revision>
  <dcterms:created xsi:type="dcterms:W3CDTF">2025-01-21T08:36:00Z</dcterms:created>
  <dcterms:modified xsi:type="dcterms:W3CDTF">2025-01-21T13:29:00Z</dcterms:modified>
</cp:coreProperties>
</file>